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9781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9781"/>
        <w:rPr>
          <w:bCs/>
          <w:lang w:eastAsia="lt-LT"/>
        </w:rPr>
      </w:pPr>
      <w:r>
        <w:rPr>
          <w:szCs w:val="24"/>
          <w:lang w:eastAsia="lt-LT"/>
        </w:rPr>
        <w:t>14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ind w:firstLine="312"/>
        <w:jc w:val="center"/>
        <w:rPr>
          <w:b/>
          <w:bCs/>
          <w:caps/>
          <w:sz w:val="20"/>
        </w:rPr>
      </w:pPr>
    </w:p>
    <w:p w:rsidR="000433F0" w:rsidRDefault="000433F0" w:rsidP="000433F0">
      <w:pPr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b/>
          <w:sz w:val="20"/>
          <w:lang w:eastAsia="lt-LT"/>
        </w:rPr>
      </w:pP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</w:p>
    <w:p w:rsidR="000433F0" w:rsidRDefault="000433F0" w:rsidP="000433F0">
      <w:pPr>
        <w:jc w:val="center"/>
        <w:rPr>
          <w:b/>
          <w:sz w:val="20"/>
        </w:rPr>
      </w:pPr>
      <w:r>
        <w:rPr>
          <w:b/>
          <w:bCs/>
          <w:sz w:val="20"/>
          <w:lang w:eastAsia="lt-LT"/>
        </w:rPr>
        <w:t>DUOMENYS APIE RETRANSLIUOJAMAS TELEVIZIJOS PROGRAMAS IR (AR) ATSKIRAS PROGRAMAS</w:t>
      </w: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_____________________</w:t>
      </w:r>
    </w:p>
    <w:p w:rsidR="000433F0" w:rsidRDefault="000433F0" w:rsidP="000433F0">
      <w:pPr>
        <w:ind w:firstLine="53"/>
        <w:jc w:val="center"/>
        <w:rPr>
          <w:bCs/>
          <w:sz w:val="20"/>
          <w:lang w:eastAsia="lt-LT"/>
        </w:rPr>
      </w:pPr>
      <w:r>
        <w:rPr>
          <w:sz w:val="20"/>
        </w:rPr>
        <w:t>(data)</w:t>
      </w: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</w:p>
    <w:p w:rsidR="000433F0" w:rsidRDefault="000433F0" w:rsidP="000433F0">
      <w:pPr>
        <w:jc w:val="center"/>
        <w:rPr>
          <w:b/>
          <w:sz w:val="20"/>
        </w:rPr>
      </w:pPr>
      <w:r>
        <w:rPr>
          <w:b/>
          <w:sz w:val="20"/>
        </w:rPr>
        <w:t>Pranešimo apie veiklos pradžią registracijos Nr. ________</w:t>
      </w:r>
    </w:p>
    <w:p w:rsidR="000433F0" w:rsidRDefault="000433F0" w:rsidP="000433F0">
      <w:pPr>
        <w:rPr>
          <w:b/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Naujai pradėtos retransliuoti televizijos programos:</w:t>
      </w:r>
    </w:p>
    <w:p w:rsidR="000433F0" w:rsidRDefault="000433F0" w:rsidP="000433F0">
      <w:pPr>
        <w:rPr>
          <w:sz w:val="20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3433"/>
        <w:gridCol w:w="2461"/>
        <w:gridCol w:w="2016"/>
        <w:gridCol w:w="1871"/>
        <w:gridCol w:w="1418"/>
      </w:tblGrid>
      <w:tr w:rsidR="000433F0">
        <w:trPr>
          <w:cantSplit/>
          <w:trHeight w:val="580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Eil. Nr.</w:t>
            </w:r>
          </w:p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Televizijos programos pavadinimas, atskiros programos pavadinimas</w:t>
            </w:r>
          </w:p>
        </w:tc>
        <w:tc>
          <w:tcPr>
            <w:tcW w:w="343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Transliuotojo pavadinimas, buveinės adresas</w:t>
            </w:r>
          </w:p>
        </w:tc>
        <w:tc>
          <w:tcPr>
            <w:tcW w:w="2461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Transliuotojo jurisdikcija (valstybė, kurios kompetentinga institucija prižiūri transliuotojo veiklą)</w:t>
            </w:r>
          </w:p>
        </w:tc>
        <w:tc>
          <w:tcPr>
            <w:tcW w:w="2016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  <w:lang w:eastAsia="lt-LT"/>
              </w:rPr>
              <w:t>Pirminė ir papildomos kalbos, kuriomis retransliuojama televizijos programa, atskira programa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  <w:lang w:eastAsia="lt-LT"/>
              </w:rPr>
              <w:t xml:space="preserve">Kalbos, kuriomis </w:t>
            </w:r>
            <w:proofErr w:type="spellStart"/>
            <w:r>
              <w:rPr>
                <w:sz w:val="20"/>
                <w:lang w:eastAsia="lt-LT"/>
              </w:rPr>
              <w:t>subtitruojama</w:t>
            </w:r>
            <w:proofErr w:type="spellEnd"/>
            <w:r>
              <w:rPr>
                <w:sz w:val="20"/>
                <w:lang w:eastAsia="lt-LT"/>
              </w:rPr>
              <w:t xml:space="preserve"> retransliuojama televizijos programa, atskira programa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Televizijos programa yra pagrindiniame pakete</w:t>
            </w:r>
          </w:p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(Taip/Ne)</w:t>
            </w:r>
          </w:p>
        </w:tc>
      </w:tr>
      <w:tr w:rsidR="000433F0">
        <w:trPr>
          <w:cantSplit/>
          <w:trHeight w:val="177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43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  <w:tr w:rsidR="000433F0">
        <w:trPr>
          <w:cantSplit/>
          <w:trHeight w:val="17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</w:tbl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Televizijos programos, kurių retransliavimas nutrauktas:</w:t>
      </w:r>
    </w:p>
    <w:p w:rsidR="000433F0" w:rsidRDefault="000433F0" w:rsidP="000433F0">
      <w:pPr>
        <w:rPr>
          <w:sz w:val="20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5670"/>
      </w:tblGrid>
      <w:tr w:rsidR="000433F0">
        <w:trPr>
          <w:cantSplit/>
          <w:trHeight w:val="580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Eil. Nr.</w:t>
            </w:r>
          </w:p>
        </w:tc>
        <w:tc>
          <w:tcPr>
            <w:tcW w:w="6804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Televizijos programos pavadinimas, atskiros programos pavadinimas</w:t>
            </w:r>
          </w:p>
        </w:tc>
        <w:tc>
          <w:tcPr>
            <w:tcW w:w="5670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Transliuotojo pavadinimas, buveinės adresas</w:t>
            </w:r>
          </w:p>
        </w:tc>
      </w:tr>
      <w:tr w:rsidR="000433F0">
        <w:trPr>
          <w:cantSplit/>
          <w:trHeight w:val="177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  <w:tr w:rsidR="000433F0">
        <w:trPr>
          <w:cantSplit/>
          <w:trHeight w:val="17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</w:tbl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Pastabos: 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ind w:firstLine="1272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__________________________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_______________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_______________________________</w:t>
      </w:r>
    </w:p>
    <w:p w:rsidR="000433F0" w:rsidRDefault="000433F0" w:rsidP="000433F0">
      <w:pPr>
        <w:ind w:firstLine="2226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                   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(vardas, pavardė)</w:t>
      </w:r>
    </w:p>
    <w:p w:rsidR="000433F0" w:rsidRDefault="000433F0" w:rsidP="000433F0">
      <w:pPr>
        <w:jc w:val="center"/>
        <w:rPr>
          <w:bCs/>
          <w:sz w:val="20"/>
          <w:lang w:eastAsia="lt-LT"/>
        </w:rPr>
      </w:pPr>
    </w:p>
    <w:p w:rsidR="00983111" w:rsidRDefault="00983111" w:rsidP="000433F0">
      <w:pPr>
        <w:jc w:val="center"/>
        <w:rPr>
          <w:bCs/>
          <w:sz w:val="20"/>
          <w:lang w:eastAsia="lt-LT"/>
        </w:rPr>
      </w:pPr>
    </w:p>
    <w:p w:rsidR="006335FC" w:rsidRPr="000433F0" w:rsidRDefault="006335FC" w:rsidP="00111E6C">
      <w:pPr>
        <w:widowControl w:val="0"/>
      </w:pPr>
      <w:bookmarkStart w:id="0" w:name="_GoBack"/>
      <w:bookmarkEnd w:id="0"/>
    </w:p>
    <w:sectPr w:rsidR="006335FC" w:rsidRPr="000433F0" w:rsidSect="00111E6C">
      <w:headerReference w:type="default" r:id="rId6"/>
      <w:pgSz w:w="16838" w:h="11906" w:orient="landscape"/>
      <w:pgMar w:top="851" w:right="1245" w:bottom="567" w:left="1134" w:header="567" w:footer="13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11E6C">
      <w:r>
        <w:separator/>
      </w:r>
    </w:p>
  </w:endnote>
  <w:endnote w:type="continuationSeparator" w:id="0">
    <w:p w:rsidR="00000000" w:rsidRDefault="0011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11E6C">
      <w:r>
        <w:separator/>
      </w:r>
    </w:p>
  </w:footnote>
  <w:footnote w:type="continuationSeparator" w:id="0">
    <w:p w:rsidR="00000000" w:rsidRDefault="0011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11E6C"/>
    <w:rsid w:val="00162BAE"/>
    <w:rsid w:val="002956CF"/>
    <w:rsid w:val="004F3291"/>
    <w:rsid w:val="005C1C14"/>
    <w:rsid w:val="006335FC"/>
    <w:rsid w:val="0096208A"/>
    <w:rsid w:val="00983111"/>
    <w:rsid w:val="009E619D"/>
    <w:rsid w:val="00B11DBF"/>
    <w:rsid w:val="00BD1D09"/>
    <w:rsid w:val="00CD2D63"/>
    <w:rsid w:val="00D43A64"/>
    <w:rsid w:val="00E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0D80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3</cp:revision>
  <dcterms:created xsi:type="dcterms:W3CDTF">2019-12-03T12:51:00Z</dcterms:created>
  <dcterms:modified xsi:type="dcterms:W3CDTF">2019-12-03T12:51:00Z</dcterms:modified>
</cp:coreProperties>
</file>